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C4" w:rsidRPr="00663F40" w:rsidRDefault="006F2FC4" w:rsidP="006F2FC4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663F40">
        <w:rPr>
          <w:color w:val="000000"/>
          <w:sz w:val="28"/>
          <w:szCs w:val="28"/>
        </w:rPr>
        <w:t xml:space="preserve">Муниципальное казенное учреждение дополнительного образования </w:t>
      </w:r>
    </w:p>
    <w:p w:rsidR="006F2FC4" w:rsidRPr="00663F40" w:rsidRDefault="006F2FC4" w:rsidP="006F2FC4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663F40">
        <w:rPr>
          <w:color w:val="000000"/>
          <w:sz w:val="28"/>
          <w:szCs w:val="28"/>
        </w:rPr>
        <w:t>«Детско-юношеский центр «Оберег»</w:t>
      </w:r>
    </w:p>
    <w:p w:rsidR="006F2FC4" w:rsidRPr="00663F40" w:rsidRDefault="006F2FC4" w:rsidP="006F2FC4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6F2FC4" w:rsidRPr="00663F40" w:rsidRDefault="006F2FC4" w:rsidP="006F2FC4">
      <w:pPr>
        <w:widowControl/>
        <w:autoSpaceDE/>
        <w:autoSpaceDN/>
        <w:adjustRightInd/>
        <w:rPr>
          <w:color w:val="000000"/>
          <w:sz w:val="1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4"/>
        <w:gridCol w:w="5247"/>
      </w:tblGrid>
      <w:tr w:rsidR="006F2FC4" w:rsidRPr="00663F40" w:rsidTr="006F2FC4">
        <w:tc>
          <w:tcPr>
            <w:tcW w:w="4324" w:type="dxa"/>
            <w:shd w:val="clear" w:color="auto" w:fill="auto"/>
          </w:tcPr>
          <w:p w:rsidR="006F2FC4" w:rsidRPr="00663F40" w:rsidRDefault="006F2FC4" w:rsidP="008B4531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663F40">
              <w:rPr>
                <w:sz w:val="28"/>
                <w:szCs w:val="28"/>
              </w:rPr>
              <w:t xml:space="preserve">Рассмотрено на заседании </w:t>
            </w:r>
          </w:p>
          <w:p w:rsidR="006F2FC4" w:rsidRPr="00663F40" w:rsidRDefault="006F2FC4" w:rsidP="008B4531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663F40">
              <w:rPr>
                <w:sz w:val="28"/>
                <w:szCs w:val="28"/>
              </w:rPr>
              <w:t xml:space="preserve">Методического совета </w:t>
            </w:r>
          </w:p>
          <w:p w:rsidR="006F2FC4" w:rsidRPr="00663F40" w:rsidRDefault="006F2FC4" w:rsidP="008B4531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663F40">
              <w:rPr>
                <w:sz w:val="28"/>
                <w:szCs w:val="28"/>
              </w:rPr>
              <w:t>МКУДО «Центр «Оберег»</w:t>
            </w:r>
          </w:p>
          <w:p w:rsidR="006F2FC4" w:rsidRPr="00663F40" w:rsidRDefault="006F2FC4" w:rsidP="008B4531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663F40">
              <w:rPr>
                <w:sz w:val="28"/>
                <w:szCs w:val="28"/>
              </w:rPr>
              <w:t xml:space="preserve">Протокол №__ </w:t>
            </w:r>
            <w:proofErr w:type="gramStart"/>
            <w:r w:rsidRPr="00663F40">
              <w:rPr>
                <w:sz w:val="28"/>
                <w:szCs w:val="28"/>
              </w:rPr>
              <w:t>от</w:t>
            </w:r>
            <w:proofErr w:type="gramEnd"/>
            <w:r w:rsidRPr="00663F40">
              <w:rPr>
                <w:sz w:val="28"/>
                <w:szCs w:val="28"/>
              </w:rPr>
              <w:t xml:space="preserve"> __________</w:t>
            </w:r>
          </w:p>
          <w:p w:rsidR="006F2FC4" w:rsidRPr="00663F40" w:rsidRDefault="006F2FC4" w:rsidP="008B4531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</w:p>
        </w:tc>
        <w:tc>
          <w:tcPr>
            <w:tcW w:w="5247" w:type="dxa"/>
            <w:shd w:val="clear" w:color="auto" w:fill="auto"/>
          </w:tcPr>
          <w:tbl>
            <w:tblPr>
              <w:tblW w:w="4287" w:type="dxa"/>
              <w:tblInd w:w="744" w:type="dxa"/>
              <w:tblLook w:val="01E0" w:firstRow="1" w:lastRow="1" w:firstColumn="1" w:lastColumn="1" w:noHBand="0" w:noVBand="0"/>
            </w:tblPr>
            <w:tblGrid>
              <w:gridCol w:w="4287"/>
            </w:tblGrid>
            <w:tr w:rsidR="006F2FC4" w:rsidRPr="00663F40" w:rsidTr="008B4531">
              <w:tc>
                <w:tcPr>
                  <w:tcW w:w="4287" w:type="dxa"/>
                  <w:shd w:val="clear" w:color="auto" w:fill="auto"/>
                </w:tcPr>
                <w:p w:rsidR="006F2FC4" w:rsidRPr="00663F40" w:rsidRDefault="006F2FC4" w:rsidP="008B453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8"/>
                      <w:szCs w:val="28"/>
                    </w:rPr>
                  </w:pPr>
                  <w:r w:rsidRPr="00663F40">
                    <w:rPr>
                      <w:color w:val="000000"/>
                      <w:sz w:val="28"/>
                      <w:szCs w:val="28"/>
                    </w:rPr>
                    <w:t>УТВЕРЖДАЮ:</w:t>
                  </w:r>
                </w:p>
                <w:p w:rsidR="006F2FC4" w:rsidRPr="00663F40" w:rsidRDefault="006F2FC4" w:rsidP="008B453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8"/>
                      <w:szCs w:val="28"/>
                    </w:rPr>
                  </w:pPr>
                  <w:r w:rsidRPr="00663F40">
                    <w:rPr>
                      <w:color w:val="000000"/>
                      <w:sz w:val="28"/>
                      <w:szCs w:val="28"/>
                    </w:rPr>
                    <w:t xml:space="preserve">Директор </w:t>
                  </w:r>
                </w:p>
                <w:p w:rsidR="006F2FC4" w:rsidRPr="00663F40" w:rsidRDefault="006F2FC4" w:rsidP="008B4531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663F40">
                    <w:rPr>
                      <w:sz w:val="28"/>
                      <w:szCs w:val="28"/>
                    </w:rPr>
                    <w:t>МКУДО «Центр «Оберег»</w:t>
                  </w:r>
                </w:p>
                <w:p w:rsidR="006F2FC4" w:rsidRPr="00663F40" w:rsidRDefault="006F2FC4" w:rsidP="008B453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8"/>
                      <w:szCs w:val="28"/>
                    </w:rPr>
                  </w:pPr>
                  <w:r w:rsidRPr="00663F40">
                    <w:rPr>
                      <w:color w:val="000000"/>
                      <w:sz w:val="28"/>
                      <w:szCs w:val="28"/>
                    </w:rPr>
                    <w:t>___________Л.В. Усенко</w:t>
                  </w:r>
                </w:p>
                <w:p w:rsidR="006F2FC4" w:rsidRPr="00663F40" w:rsidRDefault="006F2FC4" w:rsidP="008B453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8"/>
                      <w:szCs w:val="28"/>
                    </w:rPr>
                  </w:pPr>
                  <w:r w:rsidRPr="00663F40">
                    <w:rPr>
                      <w:color w:val="000000"/>
                      <w:sz w:val="28"/>
                      <w:szCs w:val="28"/>
                    </w:rPr>
                    <w:t>Приказ № ___</w:t>
                  </w:r>
                </w:p>
                <w:p w:rsidR="006F2FC4" w:rsidRPr="00663F40" w:rsidRDefault="006F2FC4" w:rsidP="008B453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8"/>
                      <w:szCs w:val="28"/>
                    </w:rPr>
                  </w:pPr>
                  <w:r w:rsidRPr="00663F40">
                    <w:rPr>
                      <w:color w:val="000000"/>
                      <w:sz w:val="28"/>
                      <w:szCs w:val="28"/>
                    </w:rPr>
                    <w:t>от «__»_________ 20___г.</w:t>
                  </w:r>
                </w:p>
                <w:p w:rsidR="006F2FC4" w:rsidRPr="00663F40" w:rsidRDefault="006F2FC4" w:rsidP="008B453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8"/>
                      <w:szCs w:val="28"/>
                    </w:rPr>
                  </w:pPr>
                </w:p>
                <w:p w:rsidR="006F2FC4" w:rsidRPr="00663F40" w:rsidRDefault="006F2FC4" w:rsidP="008B453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F2FC4" w:rsidRPr="00663F40" w:rsidRDefault="006F2FC4" w:rsidP="008B4531">
            <w:pPr>
              <w:widowControl/>
              <w:autoSpaceDE/>
              <w:autoSpaceDN/>
              <w:adjustRightInd/>
              <w:ind w:firstLine="540"/>
              <w:rPr>
                <w:sz w:val="28"/>
                <w:szCs w:val="28"/>
              </w:rPr>
            </w:pPr>
          </w:p>
        </w:tc>
      </w:tr>
    </w:tbl>
    <w:p w:rsidR="006F2FC4" w:rsidRPr="006F2FC4" w:rsidRDefault="006F2FC4" w:rsidP="006F2FC4">
      <w:pPr>
        <w:shd w:val="clear" w:color="auto" w:fill="FFFFFF"/>
        <w:spacing w:line="360" w:lineRule="auto"/>
        <w:ind w:left="-567"/>
        <w:jc w:val="center"/>
        <w:rPr>
          <w:b/>
          <w:color w:val="000000"/>
          <w:sz w:val="28"/>
          <w:szCs w:val="28"/>
        </w:rPr>
      </w:pPr>
      <w:r w:rsidRPr="006F2FC4">
        <w:rPr>
          <w:b/>
          <w:color w:val="000000"/>
          <w:sz w:val="28"/>
          <w:szCs w:val="28"/>
        </w:rPr>
        <w:t xml:space="preserve">Положение об аттестации </w:t>
      </w:r>
      <w:r w:rsidR="00BF2FAD">
        <w:rPr>
          <w:b/>
          <w:color w:val="000000"/>
          <w:sz w:val="28"/>
          <w:szCs w:val="28"/>
        </w:rPr>
        <w:t>обучающихся</w:t>
      </w:r>
      <w:r w:rsidRPr="006F2FC4">
        <w:rPr>
          <w:b/>
          <w:color w:val="000000"/>
          <w:sz w:val="28"/>
          <w:szCs w:val="28"/>
        </w:rPr>
        <w:t xml:space="preserve"> детских объединений </w:t>
      </w:r>
    </w:p>
    <w:p w:rsidR="006F2FC4" w:rsidRPr="003F7A2B" w:rsidRDefault="006F2FC4" w:rsidP="006F2FC4">
      <w:pPr>
        <w:shd w:val="clear" w:color="auto" w:fill="FFFFFF"/>
        <w:spacing w:line="360" w:lineRule="auto"/>
        <w:ind w:left="-567"/>
        <w:jc w:val="center"/>
        <w:rPr>
          <w:b/>
          <w:sz w:val="28"/>
          <w:szCs w:val="28"/>
          <w:u w:val="single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b/>
          <w:sz w:val="28"/>
          <w:szCs w:val="28"/>
        </w:rPr>
      </w:pPr>
      <w:smartTag w:uri="urn:schemas-microsoft-com:office:smarttags" w:element="place">
        <w:r w:rsidRPr="006F2FC4">
          <w:rPr>
            <w:b/>
            <w:color w:val="000000"/>
            <w:sz w:val="28"/>
            <w:szCs w:val="28"/>
            <w:lang w:val="en-US"/>
          </w:rPr>
          <w:t>I</w:t>
        </w:r>
        <w:r w:rsidRPr="006F2FC4">
          <w:rPr>
            <w:b/>
            <w:color w:val="000000"/>
            <w:sz w:val="28"/>
            <w:szCs w:val="28"/>
          </w:rPr>
          <w:t>.</w:t>
        </w:r>
      </w:smartTag>
      <w:r w:rsidRPr="006F2FC4">
        <w:rPr>
          <w:b/>
          <w:color w:val="000000"/>
          <w:sz w:val="28"/>
          <w:szCs w:val="28"/>
        </w:rPr>
        <w:t xml:space="preserve"> Общие положения</w:t>
      </w:r>
    </w:p>
    <w:p w:rsidR="006F2FC4" w:rsidRPr="006F2FC4" w:rsidRDefault="00BF2FAD" w:rsidP="00F404D6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6F2FC4" w:rsidRPr="006F2FC4">
        <w:rPr>
          <w:color w:val="000000"/>
          <w:sz w:val="28"/>
          <w:szCs w:val="28"/>
        </w:rPr>
        <w:t xml:space="preserve">ттестация </w:t>
      </w:r>
      <w:r>
        <w:rPr>
          <w:color w:val="000000"/>
          <w:sz w:val="28"/>
          <w:szCs w:val="28"/>
        </w:rPr>
        <w:t>обучающихся</w:t>
      </w:r>
      <w:r w:rsidR="006F2FC4" w:rsidRPr="006F2FC4">
        <w:rPr>
          <w:color w:val="000000"/>
          <w:sz w:val="28"/>
          <w:szCs w:val="28"/>
        </w:rPr>
        <w:t xml:space="preserve"> детских объединений </w:t>
      </w:r>
      <w:r w:rsidR="00F404D6" w:rsidRPr="00663F40">
        <w:rPr>
          <w:sz w:val="28"/>
          <w:szCs w:val="28"/>
        </w:rPr>
        <w:t>МКУДО «Центр «Оберег»</w:t>
      </w:r>
      <w:r w:rsidR="00F404D6">
        <w:rPr>
          <w:sz w:val="28"/>
          <w:szCs w:val="28"/>
        </w:rPr>
        <w:t xml:space="preserve"> (далее Центр) </w:t>
      </w:r>
      <w:r w:rsidR="006F2FC4" w:rsidRPr="006F2FC4">
        <w:rPr>
          <w:color w:val="000000"/>
          <w:sz w:val="28"/>
          <w:szCs w:val="28"/>
        </w:rPr>
        <w:t>рас</w:t>
      </w:r>
      <w:r w:rsidR="006F2FC4" w:rsidRPr="006F2FC4">
        <w:rPr>
          <w:color w:val="000000"/>
          <w:sz w:val="28"/>
          <w:szCs w:val="28"/>
        </w:rPr>
        <w:softHyphen/>
        <w:t>сматривается педагогическим коллективом как неотъемлемая часть обра</w:t>
      </w:r>
      <w:r w:rsidR="006F2FC4" w:rsidRPr="006F2FC4">
        <w:rPr>
          <w:color w:val="000000"/>
          <w:sz w:val="28"/>
          <w:szCs w:val="28"/>
        </w:rPr>
        <w:softHyphen/>
        <w:t>зовательного процесса, так как позволяет всем его участникам оценить ре</w:t>
      </w:r>
      <w:r w:rsidR="006F2FC4" w:rsidRPr="006F2FC4">
        <w:rPr>
          <w:color w:val="000000"/>
          <w:sz w:val="28"/>
          <w:szCs w:val="28"/>
        </w:rPr>
        <w:softHyphen/>
        <w:t>альную результативность их совместной творческой деятельности.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b/>
          <w:bCs/>
          <w:color w:val="000000"/>
          <w:sz w:val="28"/>
          <w:szCs w:val="28"/>
        </w:rPr>
        <w:t xml:space="preserve">Цель </w:t>
      </w:r>
      <w:r w:rsidRPr="006F2FC4">
        <w:rPr>
          <w:color w:val="000000"/>
          <w:sz w:val="28"/>
          <w:szCs w:val="28"/>
        </w:rPr>
        <w:t>аттестации — выявление уровня развития способностей и личностных качеств ребенка и их соответствия прогнозируемым резуль</w:t>
      </w:r>
      <w:r w:rsidRPr="006F2FC4">
        <w:rPr>
          <w:color w:val="000000"/>
          <w:sz w:val="28"/>
          <w:szCs w:val="28"/>
        </w:rPr>
        <w:softHyphen/>
        <w:t>татам образовательных программ.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b/>
          <w:bCs/>
          <w:color w:val="000000"/>
          <w:sz w:val="28"/>
          <w:szCs w:val="28"/>
        </w:rPr>
        <w:t xml:space="preserve">Задачи </w:t>
      </w:r>
      <w:r w:rsidRPr="006F2FC4">
        <w:rPr>
          <w:color w:val="000000"/>
          <w:sz w:val="28"/>
          <w:szCs w:val="28"/>
        </w:rPr>
        <w:t>аттестации: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• определение уровня теоретической подготовки </w:t>
      </w:r>
      <w:proofErr w:type="gramStart"/>
      <w:r w:rsidR="00BF2FAD">
        <w:rPr>
          <w:color w:val="000000"/>
          <w:sz w:val="28"/>
          <w:szCs w:val="28"/>
        </w:rPr>
        <w:t>обучающихся</w:t>
      </w:r>
      <w:proofErr w:type="gramEnd"/>
      <w:r w:rsidRPr="006F2FC4">
        <w:rPr>
          <w:color w:val="000000"/>
          <w:sz w:val="28"/>
          <w:szCs w:val="28"/>
        </w:rPr>
        <w:t xml:space="preserve"> в кон</w:t>
      </w:r>
      <w:r w:rsidRPr="006F2FC4">
        <w:rPr>
          <w:color w:val="000000"/>
          <w:sz w:val="28"/>
          <w:szCs w:val="28"/>
        </w:rPr>
        <w:softHyphen/>
        <w:t>кретной образовательной области;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• выявление степени </w:t>
      </w:r>
      <w:proofErr w:type="spellStart"/>
      <w:r w:rsidRPr="006F2FC4">
        <w:rPr>
          <w:color w:val="000000"/>
          <w:sz w:val="28"/>
          <w:szCs w:val="28"/>
        </w:rPr>
        <w:t>сформированностй</w:t>
      </w:r>
      <w:proofErr w:type="spellEnd"/>
      <w:r w:rsidRPr="006F2FC4">
        <w:rPr>
          <w:color w:val="000000"/>
          <w:sz w:val="28"/>
          <w:szCs w:val="28"/>
        </w:rPr>
        <w:t xml:space="preserve"> практических умений и навы</w:t>
      </w:r>
      <w:r w:rsidRPr="006F2FC4">
        <w:rPr>
          <w:color w:val="000000"/>
          <w:sz w:val="28"/>
          <w:szCs w:val="28"/>
        </w:rPr>
        <w:softHyphen/>
        <w:t>ков детей в выбранном ими виде творческой деятельности;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• анализ полноты реализации образовательной программы детского объединения;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• соотнесение прогнозируемых и реальных результатов учебно-воспи</w:t>
      </w:r>
      <w:r w:rsidRPr="006F2FC4">
        <w:rPr>
          <w:color w:val="000000"/>
          <w:sz w:val="28"/>
          <w:szCs w:val="28"/>
        </w:rPr>
        <w:softHyphen/>
        <w:t>тательной работы;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• выявление причин, способствующих или препятствующих полноцен</w:t>
      </w:r>
      <w:r w:rsidRPr="006F2FC4">
        <w:rPr>
          <w:color w:val="000000"/>
          <w:sz w:val="28"/>
          <w:szCs w:val="28"/>
        </w:rPr>
        <w:softHyphen/>
        <w:t>ной реализации образовательной программы;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• внесение </w:t>
      </w:r>
      <w:proofErr w:type="gramStart"/>
      <w:r w:rsidRPr="006F2FC4">
        <w:rPr>
          <w:color w:val="000000"/>
          <w:sz w:val="28"/>
          <w:szCs w:val="28"/>
        </w:rPr>
        <w:t>необходимых</w:t>
      </w:r>
      <w:proofErr w:type="gramEnd"/>
      <w:r w:rsidRPr="006F2FC4">
        <w:rPr>
          <w:color w:val="000000"/>
          <w:sz w:val="28"/>
          <w:szCs w:val="28"/>
        </w:rPr>
        <w:t xml:space="preserve"> корректив в содержание и методику образова</w:t>
      </w:r>
      <w:r w:rsidRPr="006F2FC4">
        <w:rPr>
          <w:color w:val="000000"/>
          <w:sz w:val="28"/>
          <w:szCs w:val="28"/>
        </w:rPr>
        <w:softHyphen/>
        <w:t>тельной деятельности детского объединения.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6F2FC4" w:rsidRPr="006F2FC4" w:rsidRDefault="00BF2FAD" w:rsidP="00BF2FAD">
      <w:pPr>
        <w:shd w:val="clear" w:color="auto" w:fill="FFFFFF"/>
        <w:ind w:left="-567"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r w:rsidR="006F2FC4" w:rsidRPr="006F2FC4">
        <w:rPr>
          <w:color w:val="000000"/>
          <w:sz w:val="28"/>
          <w:szCs w:val="28"/>
        </w:rPr>
        <w:t xml:space="preserve">ттестация </w:t>
      </w:r>
      <w:r>
        <w:rPr>
          <w:color w:val="000000"/>
          <w:sz w:val="28"/>
          <w:szCs w:val="28"/>
        </w:rPr>
        <w:t>обучающихся</w:t>
      </w:r>
      <w:r w:rsidR="006F2FC4" w:rsidRPr="006F2FC4">
        <w:rPr>
          <w:color w:val="000000"/>
          <w:sz w:val="28"/>
          <w:szCs w:val="28"/>
        </w:rPr>
        <w:t xml:space="preserve"> детских объединений Центра стро</w:t>
      </w:r>
      <w:r w:rsidR="006F2FC4" w:rsidRPr="006F2FC4">
        <w:rPr>
          <w:color w:val="000000"/>
          <w:sz w:val="28"/>
          <w:szCs w:val="28"/>
        </w:rPr>
        <w:softHyphen/>
        <w:t xml:space="preserve">ится на </w:t>
      </w:r>
      <w:r w:rsidR="006F2FC4" w:rsidRPr="006F2FC4">
        <w:rPr>
          <w:b/>
          <w:color w:val="000000"/>
          <w:sz w:val="28"/>
          <w:szCs w:val="28"/>
        </w:rPr>
        <w:t>принципах</w:t>
      </w:r>
      <w:r w:rsidR="006F2FC4" w:rsidRPr="006F2FC4">
        <w:rPr>
          <w:color w:val="000000"/>
          <w:sz w:val="28"/>
          <w:szCs w:val="28"/>
        </w:rPr>
        <w:t xml:space="preserve"> научности, учета индивидуальных и возрастных особен</w:t>
      </w:r>
      <w:r w:rsidR="006F2FC4" w:rsidRPr="006F2FC4">
        <w:rPr>
          <w:color w:val="000000"/>
          <w:sz w:val="28"/>
          <w:szCs w:val="28"/>
        </w:rPr>
        <w:softHyphen/>
        <w:t xml:space="preserve">ностей </w:t>
      </w:r>
      <w:r>
        <w:rPr>
          <w:color w:val="000000"/>
          <w:sz w:val="28"/>
          <w:szCs w:val="28"/>
        </w:rPr>
        <w:t>обучающихся</w:t>
      </w:r>
      <w:r w:rsidR="006F2FC4" w:rsidRPr="006F2FC4">
        <w:rPr>
          <w:color w:val="000000"/>
          <w:sz w:val="28"/>
          <w:szCs w:val="28"/>
        </w:rPr>
        <w:t>, специфики деятельности детского объединения и конкретного периода обучения; необходимости, обязательности и открыто</w:t>
      </w:r>
      <w:r w:rsidR="006F2FC4" w:rsidRPr="006F2FC4">
        <w:rPr>
          <w:color w:val="000000"/>
          <w:sz w:val="28"/>
          <w:szCs w:val="28"/>
        </w:rPr>
        <w:softHyphen/>
        <w:t>сти проведения; свободы выбора педагогом методов и форм проведения и оценки результатов; обоснованности критериев оценки результатов; откры</w:t>
      </w:r>
      <w:r w:rsidR="006F2FC4" w:rsidRPr="006F2FC4">
        <w:rPr>
          <w:color w:val="000000"/>
          <w:sz w:val="28"/>
          <w:szCs w:val="28"/>
        </w:rPr>
        <w:softHyphen/>
        <w:t xml:space="preserve">тости результатов для </w:t>
      </w:r>
      <w:r w:rsidR="006F2FC4" w:rsidRPr="006F2FC4">
        <w:rPr>
          <w:color w:val="000000"/>
          <w:sz w:val="28"/>
          <w:szCs w:val="28"/>
        </w:rPr>
        <w:lastRenderedPageBreak/>
        <w:t>педагогов в сочетании с их закрытостью для детей.</w:t>
      </w:r>
      <w:proofErr w:type="gramEnd"/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b/>
          <w:bCs/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>В образовательном процессе Центра в целом и каждого детского объ</w:t>
      </w:r>
      <w:r w:rsidRPr="006F2FC4">
        <w:rPr>
          <w:color w:val="000000"/>
          <w:sz w:val="28"/>
          <w:szCs w:val="28"/>
        </w:rPr>
        <w:softHyphen/>
        <w:t xml:space="preserve">единения в частности аттестация выполняет целый ряд </w:t>
      </w:r>
      <w:r w:rsidRPr="006F2FC4">
        <w:rPr>
          <w:b/>
          <w:bCs/>
          <w:color w:val="000000"/>
          <w:sz w:val="28"/>
          <w:szCs w:val="28"/>
        </w:rPr>
        <w:t xml:space="preserve">функций: 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а) </w:t>
      </w:r>
      <w:proofErr w:type="gramStart"/>
      <w:r w:rsidRPr="006F2FC4">
        <w:rPr>
          <w:color w:val="000000"/>
          <w:sz w:val="28"/>
          <w:szCs w:val="28"/>
        </w:rPr>
        <w:t>учебную</w:t>
      </w:r>
      <w:proofErr w:type="gramEnd"/>
      <w:r w:rsidRPr="006F2FC4">
        <w:rPr>
          <w:color w:val="000000"/>
          <w:sz w:val="28"/>
          <w:szCs w:val="28"/>
        </w:rPr>
        <w:t>, так как создает дополнительные условия для обобщения и ос</w:t>
      </w:r>
      <w:r w:rsidRPr="006F2FC4">
        <w:rPr>
          <w:color w:val="000000"/>
          <w:sz w:val="28"/>
          <w:szCs w:val="28"/>
        </w:rPr>
        <w:softHyphen/>
        <w:t xml:space="preserve">мысления </w:t>
      </w:r>
      <w:r w:rsidR="00BF2FAD">
        <w:rPr>
          <w:color w:val="000000"/>
          <w:sz w:val="28"/>
          <w:szCs w:val="28"/>
        </w:rPr>
        <w:t>обучающемуся</w:t>
      </w:r>
      <w:r w:rsidRPr="006F2FC4">
        <w:rPr>
          <w:color w:val="000000"/>
          <w:sz w:val="28"/>
          <w:szCs w:val="28"/>
        </w:rPr>
        <w:t xml:space="preserve"> полученных теоретических и практических зна</w:t>
      </w:r>
      <w:r w:rsidRPr="006F2FC4">
        <w:rPr>
          <w:color w:val="000000"/>
          <w:sz w:val="28"/>
          <w:szCs w:val="28"/>
        </w:rPr>
        <w:softHyphen/>
        <w:t xml:space="preserve">ний, умений и навыков; 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б) </w:t>
      </w:r>
      <w:proofErr w:type="gramStart"/>
      <w:r w:rsidRPr="006F2FC4">
        <w:rPr>
          <w:color w:val="000000"/>
          <w:sz w:val="28"/>
          <w:szCs w:val="28"/>
        </w:rPr>
        <w:t>воспитательную</w:t>
      </w:r>
      <w:proofErr w:type="gramEnd"/>
      <w:r w:rsidRPr="006F2FC4">
        <w:rPr>
          <w:color w:val="000000"/>
          <w:sz w:val="28"/>
          <w:szCs w:val="28"/>
        </w:rPr>
        <w:t xml:space="preserve">, так как является стимулом к расширению познавательных интересов и потребностей ребенка; 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в) </w:t>
      </w:r>
      <w:proofErr w:type="gramStart"/>
      <w:r w:rsidRPr="006F2FC4">
        <w:rPr>
          <w:color w:val="000000"/>
          <w:sz w:val="28"/>
          <w:szCs w:val="28"/>
        </w:rPr>
        <w:t>разви</w:t>
      </w:r>
      <w:r w:rsidRPr="006F2FC4">
        <w:rPr>
          <w:color w:val="000000"/>
          <w:sz w:val="28"/>
          <w:szCs w:val="28"/>
        </w:rPr>
        <w:softHyphen/>
        <w:t>вающую</w:t>
      </w:r>
      <w:proofErr w:type="gramEnd"/>
      <w:r w:rsidRPr="006F2FC4">
        <w:rPr>
          <w:color w:val="000000"/>
          <w:sz w:val="28"/>
          <w:szCs w:val="28"/>
        </w:rPr>
        <w:t xml:space="preserve">, так как позволяет детям осознать уровень их актуального развития и определить перспективы; </w:t>
      </w:r>
    </w:p>
    <w:p w:rsidR="00F404D6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г) </w:t>
      </w:r>
      <w:proofErr w:type="gramStart"/>
      <w:r w:rsidRPr="006F2FC4">
        <w:rPr>
          <w:color w:val="000000"/>
          <w:sz w:val="28"/>
          <w:szCs w:val="28"/>
        </w:rPr>
        <w:t>коррекционную</w:t>
      </w:r>
      <w:proofErr w:type="gramEnd"/>
      <w:r w:rsidRPr="006F2FC4">
        <w:rPr>
          <w:color w:val="000000"/>
          <w:sz w:val="28"/>
          <w:szCs w:val="28"/>
        </w:rPr>
        <w:t>, так как помогает педагогу своевременно выявить и устранить объективные и субъективные недостат</w:t>
      </w:r>
      <w:r w:rsidRPr="006F2FC4">
        <w:rPr>
          <w:color w:val="000000"/>
          <w:sz w:val="28"/>
          <w:szCs w:val="28"/>
        </w:rPr>
        <w:softHyphen/>
        <w:t xml:space="preserve">ки учебно-воспитательного процесса; 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д) социально-психологическую, так как каждому </w:t>
      </w:r>
      <w:r w:rsidR="00BF2FAD">
        <w:rPr>
          <w:color w:val="000000"/>
          <w:sz w:val="28"/>
          <w:szCs w:val="28"/>
        </w:rPr>
        <w:t>обучающемуся</w:t>
      </w:r>
      <w:r w:rsidRPr="006F2FC4">
        <w:rPr>
          <w:color w:val="000000"/>
          <w:sz w:val="28"/>
          <w:szCs w:val="28"/>
        </w:rPr>
        <w:t xml:space="preserve"> дает возможность пережить «ситуацию успеха».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b/>
          <w:sz w:val="28"/>
          <w:szCs w:val="28"/>
        </w:rPr>
      </w:pPr>
      <w:r w:rsidRPr="006F2FC4">
        <w:rPr>
          <w:b/>
          <w:color w:val="000000"/>
          <w:sz w:val="28"/>
          <w:szCs w:val="28"/>
          <w:lang w:val="en-US"/>
        </w:rPr>
        <w:t>II</w:t>
      </w:r>
      <w:r w:rsidRPr="006F2FC4">
        <w:rPr>
          <w:b/>
          <w:color w:val="000000"/>
          <w:sz w:val="28"/>
          <w:szCs w:val="28"/>
        </w:rPr>
        <w:t>. Организация аттестации</w:t>
      </w:r>
    </w:p>
    <w:p w:rsidR="006F2FC4" w:rsidRPr="006F2FC4" w:rsidRDefault="00BF2FAD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6F2FC4" w:rsidRPr="006F2FC4">
        <w:rPr>
          <w:color w:val="000000"/>
          <w:sz w:val="28"/>
          <w:szCs w:val="28"/>
        </w:rPr>
        <w:t xml:space="preserve">ттестация </w:t>
      </w:r>
      <w:r>
        <w:rPr>
          <w:color w:val="000000"/>
          <w:sz w:val="28"/>
          <w:szCs w:val="28"/>
        </w:rPr>
        <w:t>обучающихся</w:t>
      </w:r>
      <w:r w:rsidR="006F2FC4" w:rsidRPr="006F2FC4">
        <w:rPr>
          <w:color w:val="000000"/>
          <w:sz w:val="28"/>
          <w:szCs w:val="28"/>
        </w:rPr>
        <w:t xml:space="preserve"> детских объединений Центра про</w:t>
      </w:r>
      <w:r w:rsidR="006F2FC4" w:rsidRPr="006F2FC4">
        <w:rPr>
          <w:color w:val="000000"/>
          <w:sz w:val="28"/>
          <w:szCs w:val="28"/>
        </w:rPr>
        <w:softHyphen/>
        <w:t xml:space="preserve">водится 1—2 раза в учебном году: в </w:t>
      </w:r>
      <w:r w:rsidR="006F2FC4" w:rsidRPr="006F2FC4">
        <w:rPr>
          <w:color w:val="000000"/>
          <w:sz w:val="28"/>
          <w:szCs w:val="28"/>
          <w:lang w:val="en-US"/>
        </w:rPr>
        <w:t>I</w:t>
      </w:r>
      <w:r w:rsidR="006F2FC4" w:rsidRPr="006F2FC4">
        <w:rPr>
          <w:color w:val="000000"/>
          <w:sz w:val="28"/>
          <w:szCs w:val="28"/>
        </w:rPr>
        <w:t xml:space="preserve"> полугодии — при учебной необходи</w:t>
      </w:r>
      <w:r w:rsidR="006F2FC4" w:rsidRPr="006F2FC4">
        <w:rPr>
          <w:color w:val="000000"/>
          <w:sz w:val="28"/>
          <w:szCs w:val="28"/>
        </w:rPr>
        <w:softHyphen/>
        <w:t xml:space="preserve">мости и по желанию педагога, во </w:t>
      </w:r>
      <w:r w:rsidR="006F2FC4" w:rsidRPr="006F2FC4">
        <w:rPr>
          <w:color w:val="000000"/>
          <w:sz w:val="28"/>
          <w:szCs w:val="28"/>
          <w:lang w:val="en-US"/>
        </w:rPr>
        <w:t>II</w:t>
      </w:r>
      <w:r w:rsidR="006F2FC4" w:rsidRPr="006F2FC4">
        <w:rPr>
          <w:color w:val="000000"/>
          <w:sz w:val="28"/>
          <w:szCs w:val="28"/>
        </w:rPr>
        <w:t xml:space="preserve"> полугодии — обязательно.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Сроки проведения аттестации: в </w:t>
      </w:r>
      <w:r w:rsidRPr="006F2FC4">
        <w:rPr>
          <w:color w:val="000000"/>
          <w:sz w:val="28"/>
          <w:szCs w:val="28"/>
          <w:lang w:val="en-US"/>
        </w:rPr>
        <w:t>I</w:t>
      </w:r>
      <w:r w:rsidRPr="006F2FC4">
        <w:rPr>
          <w:color w:val="000000"/>
          <w:sz w:val="28"/>
          <w:szCs w:val="28"/>
        </w:rPr>
        <w:t xml:space="preserve"> полугодии — декабрь, во </w:t>
      </w:r>
      <w:r w:rsidRPr="006F2FC4">
        <w:rPr>
          <w:color w:val="000000"/>
          <w:sz w:val="28"/>
          <w:szCs w:val="28"/>
          <w:lang w:val="en-US"/>
        </w:rPr>
        <w:t>II</w:t>
      </w:r>
      <w:r w:rsidRPr="006F2FC4">
        <w:rPr>
          <w:color w:val="000000"/>
          <w:sz w:val="28"/>
          <w:szCs w:val="28"/>
        </w:rPr>
        <w:t xml:space="preserve"> полугодии — апрель-май.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proofErr w:type="gramStart"/>
      <w:r w:rsidRPr="006F2FC4">
        <w:rPr>
          <w:b/>
          <w:i/>
          <w:color w:val="000000"/>
          <w:sz w:val="28"/>
          <w:szCs w:val="28"/>
        </w:rPr>
        <w:t>Формы проведения аттестации:</w:t>
      </w:r>
      <w:r w:rsidRPr="006F2FC4">
        <w:rPr>
          <w:color w:val="000000"/>
          <w:sz w:val="28"/>
          <w:szCs w:val="28"/>
        </w:rPr>
        <w:t xml:space="preserve"> контрольный урок, итоговое занятие, зачет, экзамен, тестирование, концертное прослушивание, зачет</w:t>
      </w:r>
      <w:r w:rsidRPr="006F2FC4">
        <w:rPr>
          <w:color w:val="000000"/>
          <w:sz w:val="28"/>
          <w:szCs w:val="28"/>
        </w:rPr>
        <w:softHyphen/>
        <w:t>ное и экзаменационное прослушивание, защита творческих работ и проек</w:t>
      </w:r>
      <w:r w:rsidRPr="006F2FC4">
        <w:rPr>
          <w:color w:val="000000"/>
          <w:sz w:val="28"/>
          <w:szCs w:val="28"/>
        </w:rPr>
        <w:softHyphen/>
        <w:t>тов, выставочный просмотр, стендовый доклад, конференция, тематические</w:t>
      </w:r>
      <w:r w:rsidRPr="006F2FC4">
        <w:rPr>
          <w:sz w:val="28"/>
          <w:szCs w:val="28"/>
        </w:rPr>
        <w:t xml:space="preserve"> </w:t>
      </w:r>
      <w:r w:rsidRPr="006F2FC4">
        <w:rPr>
          <w:color w:val="000000"/>
          <w:sz w:val="28"/>
          <w:szCs w:val="28"/>
        </w:rPr>
        <w:t>чтения, олимпиада, конкурс, собеседование, зачетный поход, соревнование, турнир, сдача нормативов и др.</w:t>
      </w:r>
      <w:proofErr w:type="gramEnd"/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Программа аттестации (при любой форме проведения и в лю</w:t>
      </w:r>
      <w:r w:rsidRPr="006F2FC4">
        <w:rPr>
          <w:color w:val="000000"/>
          <w:sz w:val="28"/>
          <w:szCs w:val="28"/>
        </w:rPr>
        <w:softHyphen/>
        <w:t>бой образовательной области) должна содержать методику проверки тео</w:t>
      </w:r>
      <w:r w:rsidRPr="006F2FC4">
        <w:rPr>
          <w:color w:val="000000"/>
          <w:sz w:val="28"/>
          <w:szCs w:val="28"/>
        </w:rPr>
        <w:softHyphen/>
        <w:t xml:space="preserve">ретических знаний </w:t>
      </w:r>
      <w:r w:rsidR="00BF2FAD">
        <w:rPr>
          <w:color w:val="000000"/>
          <w:sz w:val="28"/>
          <w:szCs w:val="28"/>
        </w:rPr>
        <w:t>обучающихся</w:t>
      </w:r>
      <w:r w:rsidRPr="006F2FC4">
        <w:rPr>
          <w:color w:val="000000"/>
          <w:sz w:val="28"/>
          <w:szCs w:val="28"/>
        </w:rPr>
        <w:t xml:space="preserve"> и их практических умений и навыков. Содержание программы аттестации определяется самим педаго</w:t>
      </w:r>
      <w:r w:rsidRPr="006F2FC4">
        <w:rPr>
          <w:color w:val="000000"/>
          <w:sz w:val="28"/>
          <w:szCs w:val="28"/>
        </w:rPr>
        <w:softHyphen/>
        <w:t>гом на основании содержания образовательной программы и в соответ</w:t>
      </w:r>
      <w:r w:rsidRPr="006F2FC4">
        <w:rPr>
          <w:color w:val="000000"/>
          <w:sz w:val="28"/>
          <w:szCs w:val="28"/>
        </w:rPr>
        <w:softHyphen/>
        <w:t>ствии с ее прогнозируемыми результатами.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Не менее чем за месяц до проведения аттестации детского объ</w:t>
      </w:r>
      <w:r w:rsidRPr="006F2FC4">
        <w:rPr>
          <w:color w:val="000000"/>
          <w:sz w:val="28"/>
          <w:szCs w:val="28"/>
        </w:rPr>
        <w:softHyphen/>
        <w:t>единения педагог должен в письменном виде представить администрации Центра график и программу аттестации. На основании представ</w:t>
      </w:r>
      <w:r w:rsidRPr="006F2FC4">
        <w:rPr>
          <w:color w:val="000000"/>
          <w:sz w:val="28"/>
          <w:szCs w:val="28"/>
        </w:rPr>
        <w:softHyphen/>
        <w:t>ленных заявок не позже чем за две недели составляется общий график про</w:t>
      </w:r>
      <w:r w:rsidRPr="006F2FC4">
        <w:rPr>
          <w:color w:val="000000"/>
          <w:sz w:val="28"/>
          <w:szCs w:val="28"/>
        </w:rPr>
        <w:softHyphen/>
        <w:t xml:space="preserve">ведения аттестации </w:t>
      </w:r>
      <w:r w:rsidR="00BF2FAD">
        <w:rPr>
          <w:color w:val="000000"/>
          <w:sz w:val="28"/>
          <w:szCs w:val="28"/>
        </w:rPr>
        <w:t>обучающихся</w:t>
      </w:r>
      <w:r w:rsidRPr="006F2FC4">
        <w:rPr>
          <w:color w:val="000000"/>
          <w:sz w:val="28"/>
          <w:szCs w:val="28"/>
        </w:rPr>
        <w:t xml:space="preserve"> Центра, ко</w:t>
      </w:r>
      <w:r w:rsidR="00BF2FAD">
        <w:rPr>
          <w:color w:val="000000"/>
          <w:sz w:val="28"/>
          <w:szCs w:val="28"/>
        </w:rPr>
        <w:t>торый утверждает</w:t>
      </w:r>
      <w:r w:rsidR="00BF2FAD">
        <w:rPr>
          <w:color w:val="000000"/>
          <w:sz w:val="28"/>
          <w:szCs w:val="28"/>
        </w:rPr>
        <w:softHyphen/>
        <w:t xml:space="preserve">ся директором </w:t>
      </w:r>
      <w:r w:rsidRPr="006F2FC4">
        <w:rPr>
          <w:color w:val="000000"/>
          <w:sz w:val="28"/>
          <w:szCs w:val="28"/>
        </w:rPr>
        <w:t>и вывешивается на доступном для всех педагогических работников месте.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b/>
          <w:color w:val="000000"/>
          <w:sz w:val="28"/>
          <w:szCs w:val="28"/>
        </w:rPr>
      </w:pPr>
      <w:r w:rsidRPr="006F2FC4">
        <w:rPr>
          <w:b/>
          <w:color w:val="000000"/>
          <w:sz w:val="28"/>
          <w:szCs w:val="28"/>
          <w:lang w:val="en-US"/>
        </w:rPr>
        <w:t>III</w:t>
      </w:r>
      <w:r w:rsidRPr="006F2FC4">
        <w:rPr>
          <w:b/>
          <w:color w:val="000000"/>
          <w:sz w:val="28"/>
          <w:szCs w:val="28"/>
        </w:rPr>
        <w:t>. Критерии оценки результатов аттестации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b/>
          <w:sz w:val="28"/>
          <w:szCs w:val="28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Критерии оценки уровня </w:t>
      </w:r>
      <w:r w:rsidRPr="006F2FC4">
        <w:rPr>
          <w:b/>
          <w:i/>
          <w:iCs/>
          <w:color w:val="000000"/>
          <w:sz w:val="28"/>
          <w:szCs w:val="28"/>
        </w:rPr>
        <w:t>теоретической подготовки</w:t>
      </w:r>
      <w:r w:rsidRPr="006F2FC4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="00BF2FAD">
        <w:rPr>
          <w:color w:val="000000"/>
          <w:sz w:val="28"/>
          <w:szCs w:val="28"/>
        </w:rPr>
        <w:t>обучающихся</w:t>
      </w:r>
      <w:proofErr w:type="gramEnd"/>
      <w:r w:rsidRPr="006F2FC4">
        <w:rPr>
          <w:color w:val="000000"/>
          <w:sz w:val="28"/>
          <w:szCs w:val="28"/>
        </w:rPr>
        <w:t>: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—  соответствие уровня теоретических знаний программным требова</w:t>
      </w:r>
      <w:r w:rsidRPr="006F2FC4">
        <w:rPr>
          <w:color w:val="000000"/>
          <w:sz w:val="28"/>
          <w:szCs w:val="28"/>
        </w:rPr>
        <w:softHyphen/>
        <w:t>ниям,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lastRenderedPageBreak/>
        <w:t>— широта кругозора,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— свобода восприятия теоретической информации,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— развитость практических навыков работы со специальной литературой,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— осмысленность и свобода использования специальной терминологии. 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Критерии оценки уровня </w:t>
      </w:r>
      <w:r w:rsidRPr="006F2FC4">
        <w:rPr>
          <w:b/>
          <w:i/>
          <w:iCs/>
          <w:color w:val="000000"/>
          <w:sz w:val="28"/>
          <w:szCs w:val="28"/>
        </w:rPr>
        <w:t xml:space="preserve">практической подготовки </w:t>
      </w:r>
      <w:proofErr w:type="gramStart"/>
      <w:r w:rsidR="00BF2FAD">
        <w:rPr>
          <w:color w:val="000000"/>
          <w:sz w:val="28"/>
          <w:szCs w:val="28"/>
        </w:rPr>
        <w:t>обучающихся</w:t>
      </w:r>
      <w:proofErr w:type="gramEnd"/>
      <w:r w:rsidRPr="006F2FC4">
        <w:rPr>
          <w:color w:val="000000"/>
          <w:sz w:val="28"/>
          <w:szCs w:val="28"/>
        </w:rPr>
        <w:t>: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• соответствие уровня развития практических умений и навыков про</w:t>
      </w:r>
      <w:r w:rsidRPr="006F2FC4">
        <w:rPr>
          <w:color w:val="000000"/>
          <w:sz w:val="28"/>
          <w:szCs w:val="28"/>
        </w:rPr>
        <w:softHyphen/>
        <w:t>граммным требованиям,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• свобода владения специальным оборудованием и оснащением,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• качество выполнения практического задания,</w:t>
      </w:r>
    </w:p>
    <w:p w:rsidR="00F404D6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• технологичность практической деятельности. 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Критерии оценки уровня </w:t>
      </w:r>
      <w:r w:rsidRPr="006F2FC4">
        <w:rPr>
          <w:i/>
          <w:iCs/>
          <w:color w:val="000000"/>
          <w:sz w:val="28"/>
          <w:szCs w:val="28"/>
        </w:rPr>
        <w:t xml:space="preserve">развития и воспитанности </w:t>
      </w:r>
      <w:r w:rsidRPr="006F2FC4">
        <w:rPr>
          <w:color w:val="000000"/>
          <w:sz w:val="28"/>
          <w:szCs w:val="28"/>
        </w:rPr>
        <w:t>детей: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• культура организации своей практической деятельности,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• культура поведения,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• творческое отношение к выполнению практического задания,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• аккуратность и ответственность в работе,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• развитость специальных способностей.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b/>
          <w:color w:val="000000"/>
          <w:sz w:val="28"/>
          <w:szCs w:val="28"/>
        </w:rPr>
      </w:pPr>
      <w:r w:rsidRPr="006F2FC4">
        <w:rPr>
          <w:b/>
          <w:color w:val="000000"/>
          <w:sz w:val="28"/>
          <w:szCs w:val="28"/>
          <w:lang w:val="en-US"/>
        </w:rPr>
        <w:t>IV</w:t>
      </w:r>
      <w:r w:rsidRPr="006F2FC4">
        <w:rPr>
          <w:b/>
          <w:color w:val="000000"/>
          <w:sz w:val="28"/>
          <w:szCs w:val="28"/>
        </w:rPr>
        <w:t>. Оценка, оформление и анализ результатов аттестации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b/>
          <w:sz w:val="28"/>
          <w:szCs w:val="28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Результаты аттестации </w:t>
      </w:r>
      <w:proofErr w:type="gramStart"/>
      <w:r w:rsidR="00BF2FAD">
        <w:rPr>
          <w:color w:val="000000"/>
          <w:sz w:val="28"/>
          <w:szCs w:val="28"/>
        </w:rPr>
        <w:t>обучающихся</w:t>
      </w:r>
      <w:proofErr w:type="gramEnd"/>
      <w:r w:rsidRPr="006F2FC4">
        <w:rPr>
          <w:color w:val="000000"/>
          <w:sz w:val="28"/>
          <w:szCs w:val="28"/>
        </w:rPr>
        <w:t xml:space="preserve"> должны оценивать</w:t>
      </w:r>
      <w:r w:rsidRPr="006F2FC4">
        <w:rPr>
          <w:color w:val="000000"/>
          <w:sz w:val="28"/>
          <w:szCs w:val="28"/>
        </w:rPr>
        <w:softHyphen/>
        <w:t xml:space="preserve">ся таким образом, чтобы можно было определить: 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>1) насколько дости</w:t>
      </w:r>
      <w:r w:rsidRPr="006F2FC4">
        <w:rPr>
          <w:color w:val="000000"/>
          <w:sz w:val="28"/>
          <w:szCs w:val="28"/>
        </w:rPr>
        <w:softHyphen/>
        <w:t xml:space="preserve">гнуты прогнозируемые результаты программы каждым ребенком, 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2) полноту выполнения образовательной программы, 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>3) обоснован</w:t>
      </w:r>
      <w:r w:rsidRPr="006F2FC4">
        <w:rPr>
          <w:color w:val="000000"/>
          <w:sz w:val="28"/>
          <w:szCs w:val="28"/>
        </w:rPr>
        <w:softHyphen/>
        <w:t xml:space="preserve">ность перевода </w:t>
      </w:r>
      <w:r w:rsidR="00BF2FAD">
        <w:rPr>
          <w:color w:val="000000"/>
          <w:sz w:val="28"/>
          <w:szCs w:val="28"/>
        </w:rPr>
        <w:t>обучающегося</w:t>
      </w:r>
      <w:r w:rsidRPr="006F2FC4">
        <w:rPr>
          <w:color w:val="000000"/>
          <w:sz w:val="28"/>
          <w:szCs w:val="28"/>
        </w:rPr>
        <w:t xml:space="preserve"> на следующий этап или год обучения, 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4) результативность самостоятельной деятельности ребенка в течение всего учебного года.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Конкретная форма оценки результатов аттестации в каждом детском объединении определяется и обосновывается в соответствии со спецификой образовательной деятельности.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proofErr w:type="gramStart"/>
      <w:r w:rsidRPr="006F2FC4">
        <w:rPr>
          <w:color w:val="000000"/>
          <w:sz w:val="28"/>
          <w:szCs w:val="28"/>
        </w:rPr>
        <w:t xml:space="preserve">Результаты аттестации фиксируются в «Протоколе аттестации </w:t>
      </w:r>
      <w:r w:rsidR="00BF2FAD">
        <w:rPr>
          <w:color w:val="000000"/>
          <w:sz w:val="28"/>
          <w:szCs w:val="28"/>
        </w:rPr>
        <w:t>обучающихся</w:t>
      </w:r>
      <w:r w:rsidRPr="006F2FC4">
        <w:rPr>
          <w:color w:val="000000"/>
          <w:sz w:val="28"/>
          <w:szCs w:val="28"/>
        </w:rPr>
        <w:t xml:space="preserve"> детского объединения», который является од</w:t>
      </w:r>
      <w:r w:rsidRPr="006F2FC4">
        <w:rPr>
          <w:color w:val="000000"/>
          <w:sz w:val="28"/>
          <w:szCs w:val="28"/>
        </w:rPr>
        <w:softHyphen/>
        <w:t>ним из документов отчетности и хранится у администрации Центра.</w:t>
      </w:r>
      <w:proofErr w:type="gramEnd"/>
      <w:r w:rsidRPr="006F2FC4">
        <w:rPr>
          <w:color w:val="000000"/>
          <w:sz w:val="28"/>
          <w:szCs w:val="28"/>
        </w:rPr>
        <w:t xml:space="preserve"> Па</w:t>
      </w:r>
      <w:r w:rsidRPr="006F2FC4">
        <w:rPr>
          <w:color w:val="000000"/>
          <w:sz w:val="28"/>
          <w:szCs w:val="28"/>
        </w:rPr>
        <w:softHyphen/>
        <w:t>раллельно оценки аттестации могут быть занесены в журнал кон</w:t>
      </w:r>
      <w:r w:rsidRPr="006F2FC4">
        <w:rPr>
          <w:color w:val="000000"/>
          <w:sz w:val="28"/>
          <w:szCs w:val="28"/>
        </w:rPr>
        <w:softHyphen/>
        <w:t xml:space="preserve">кретной учебной группы детского объединения и дневники </w:t>
      </w:r>
      <w:proofErr w:type="gramStart"/>
      <w:r w:rsidR="00BF2FAD">
        <w:rPr>
          <w:color w:val="000000"/>
          <w:sz w:val="28"/>
          <w:szCs w:val="28"/>
        </w:rPr>
        <w:t>обучающихся</w:t>
      </w:r>
      <w:proofErr w:type="gramEnd"/>
      <w:r w:rsidRPr="006F2FC4">
        <w:rPr>
          <w:color w:val="000000"/>
          <w:sz w:val="28"/>
          <w:szCs w:val="28"/>
        </w:rPr>
        <w:t xml:space="preserve"> (при их наличии).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Приложением к Протоколу аттестации </w:t>
      </w:r>
      <w:proofErr w:type="gramStart"/>
      <w:r w:rsidR="00BF2FAD">
        <w:rPr>
          <w:color w:val="000000"/>
          <w:sz w:val="28"/>
          <w:szCs w:val="28"/>
        </w:rPr>
        <w:t>обучающихся</w:t>
      </w:r>
      <w:proofErr w:type="gramEnd"/>
      <w:r w:rsidRPr="006F2FC4">
        <w:rPr>
          <w:color w:val="000000"/>
          <w:sz w:val="28"/>
          <w:szCs w:val="28"/>
        </w:rPr>
        <w:t xml:space="preserve"> дет</w:t>
      </w:r>
      <w:r w:rsidRPr="006F2FC4">
        <w:rPr>
          <w:color w:val="000000"/>
          <w:sz w:val="28"/>
          <w:szCs w:val="28"/>
        </w:rPr>
        <w:softHyphen/>
        <w:t>ского объединения является программа ее проведения.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Результаты аттестации </w:t>
      </w:r>
      <w:r w:rsidR="00BF2FAD">
        <w:rPr>
          <w:color w:val="000000"/>
          <w:sz w:val="28"/>
          <w:szCs w:val="28"/>
        </w:rPr>
        <w:t>обучающихся</w:t>
      </w:r>
      <w:r w:rsidRPr="006F2FC4">
        <w:rPr>
          <w:color w:val="000000"/>
          <w:sz w:val="28"/>
          <w:szCs w:val="28"/>
        </w:rPr>
        <w:t xml:space="preserve"> детских объединений анализируются администрацией Центра совместно с педагогами </w:t>
      </w:r>
      <w:r w:rsidRPr="006F2FC4">
        <w:rPr>
          <w:i/>
          <w:iCs/>
          <w:color w:val="000000"/>
          <w:sz w:val="28"/>
          <w:szCs w:val="28"/>
        </w:rPr>
        <w:t>по следую</w:t>
      </w:r>
      <w:r w:rsidRPr="006F2FC4">
        <w:rPr>
          <w:i/>
          <w:iCs/>
          <w:color w:val="000000"/>
          <w:sz w:val="28"/>
          <w:szCs w:val="28"/>
        </w:rPr>
        <w:softHyphen/>
        <w:t>щим параметрам: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• количество </w:t>
      </w:r>
      <w:proofErr w:type="gramStart"/>
      <w:r w:rsidR="00BF2FAD">
        <w:rPr>
          <w:color w:val="000000"/>
          <w:sz w:val="28"/>
          <w:szCs w:val="28"/>
        </w:rPr>
        <w:t>обучающихся</w:t>
      </w:r>
      <w:proofErr w:type="gramEnd"/>
      <w:r w:rsidRPr="006F2FC4">
        <w:rPr>
          <w:color w:val="000000"/>
          <w:sz w:val="28"/>
          <w:szCs w:val="28"/>
        </w:rPr>
        <w:t xml:space="preserve"> (%): а) полностью освоивших образова</w:t>
      </w:r>
      <w:r w:rsidRPr="006F2FC4">
        <w:rPr>
          <w:color w:val="000000"/>
          <w:sz w:val="28"/>
          <w:szCs w:val="28"/>
        </w:rPr>
        <w:softHyphen/>
        <w:t>тельную программу, б) освоивших программу в необходимой степени, в) не освоивших программу;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• количество </w:t>
      </w:r>
      <w:proofErr w:type="gramStart"/>
      <w:r w:rsidR="00BF2FAD">
        <w:rPr>
          <w:color w:val="000000"/>
          <w:sz w:val="28"/>
          <w:szCs w:val="28"/>
        </w:rPr>
        <w:t>обучающихся</w:t>
      </w:r>
      <w:proofErr w:type="gramEnd"/>
      <w:r w:rsidRPr="006F2FC4">
        <w:rPr>
          <w:color w:val="000000"/>
          <w:sz w:val="28"/>
          <w:szCs w:val="28"/>
        </w:rPr>
        <w:t xml:space="preserve"> (%): а) переведенных и б) не переведен</w:t>
      </w:r>
      <w:r w:rsidRPr="006F2FC4">
        <w:rPr>
          <w:color w:val="000000"/>
          <w:sz w:val="28"/>
          <w:szCs w:val="28"/>
        </w:rPr>
        <w:softHyphen/>
        <w:t xml:space="preserve">ных на </w:t>
      </w:r>
      <w:r w:rsidRPr="006F2FC4">
        <w:rPr>
          <w:color w:val="000000"/>
          <w:sz w:val="28"/>
          <w:szCs w:val="28"/>
        </w:rPr>
        <w:lastRenderedPageBreak/>
        <w:t>следующий год или этап обучения;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• причины невыполнения детьми образовательной программы;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>• необходимость коррекции программы.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center"/>
        <w:rPr>
          <w:b/>
          <w:i/>
          <w:iCs/>
          <w:color w:val="000000"/>
          <w:sz w:val="28"/>
          <w:szCs w:val="28"/>
        </w:rPr>
      </w:pPr>
      <w:r w:rsidRPr="006F2FC4">
        <w:rPr>
          <w:b/>
          <w:i/>
          <w:iCs/>
          <w:color w:val="000000"/>
          <w:sz w:val="28"/>
          <w:szCs w:val="28"/>
        </w:rPr>
        <w:t xml:space="preserve">Протокол </w:t>
      </w:r>
      <w:r w:rsidRPr="006F2FC4">
        <w:rPr>
          <w:b/>
          <w:i/>
          <w:color w:val="000000"/>
          <w:sz w:val="28"/>
          <w:szCs w:val="28"/>
        </w:rPr>
        <w:t xml:space="preserve">результатов </w:t>
      </w:r>
      <w:r w:rsidRPr="006F2FC4">
        <w:rPr>
          <w:b/>
          <w:i/>
          <w:iCs/>
          <w:color w:val="000000"/>
          <w:sz w:val="28"/>
          <w:szCs w:val="28"/>
        </w:rPr>
        <w:t>аттестации</w:t>
      </w:r>
    </w:p>
    <w:p w:rsidR="006F2FC4" w:rsidRPr="006F2FC4" w:rsidRDefault="00BF2FAD" w:rsidP="006F2FC4">
      <w:pPr>
        <w:shd w:val="clear" w:color="auto" w:fill="FFFFFF"/>
        <w:ind w:left="-567" w:firstLine="567"/>
        <w:jc w:val="center"/>
        <w:rPr>
          <w:b/>
          <w:i/>
          <w:iCs/>
          <w:color w:val="000000"/>
          <w:sz w:val="28"/>
          <w:szCs w:val="28"/>
        </w:rPr>
      </w:pPr>
      <w:proofErr w:type="gramStart"/>
      <w:r>
        <w:rPr>
          <w:b/>
          <w:i/>
          <w:iCs/>
          <w:color w:val="000000"/>
          <w:sz w:val="28"/>
          <w:szCs w:val="28"/>
        </w:rPr>
        <w:t>обучающихся</w:t>
      </w:r>
      <w:proofErr w:type="gramEnd"/>
      <w:r>
        <w:rPr>
          <w:b/>
          <w:i/>
          <w:iCs/>
          <w:color w:val="000000"/>
          <w:sz w:val="28"/>
          <w:szCs w:val="28"/>
        </w:rPr>
        <w:t xml:space="preserve"> детского</w:t>
      </w:r>
      <w:r w:rsidR="006F2FC4" w:rsidRPr="006F2FC4">
        <w:rPr>
          <w:b/>
          <w:i/>
          <w:iCs/>
          <w:color w:val="000000"/>
          <w:sz w:val="28"/>
          <w:szCs w:val="28"/>
        </w:rPr>
        <w:t xml:space="preserve"> объединения</w:t>
      </w:r>
    </w:p>
    <w:p w:rsidR="006F2FC4" w:rsidRPr="006F2FC4" w:rsidRDefault="006F2FC4" w:rsidP="006F2FC4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__________________учебного года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>Название детского объединения________________________________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 Фамилия, имя, отчество педагога ______________________________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№ группы______________ Дата проведения</w:t>
      </w:r>
      <w:r w:rsidRPr="006F2FC4">
        <w:rPr>
          <w:sz w:val="28"/>
          <w:szCs w:val="28"/>
        </w:rPr>
        <w:t xml:space="preserve"> ___________________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Форма проведения _________________________________________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Форма оценки результатов   _________________________________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>Члены аттестационной комиссии _____________________________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>Результаты итоговой аттестации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9"/>
        <w:gridCol w:w="2045"/>
        <w:gridCol w:w="1346"/>
        <w:gridCol w:w="1544"/>
        <w:gridCol w:w="2121"/>
        <w:gridCol w:w="1559"/>
      </w:tblGrid>
      <w:tr w:rsidR="006F2FC4" w:rsidRPr="006F2FC4" w:rsidTr="008B4531">
        <w:trPr>
          <w:trHeight w:val="611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6F2FC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F2FC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F2FC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center"/>
              <w:rPr>
                <w:bCs/>
                <w:color w:val="000000"/>
                <w:sz w:val="24"/>
                <w:szCs w:val="24"/>
              </w:rPr>
            </w:pPr>
            <w:r w:rsidRPr="006F2FC4">
              <w:rPr>
                <w:bCs/>
                <w:color w:val="000000"/>
                <w:sz w:val="24"/>
                <w:szCs w:val="24"/>
              </w:rPr>
              <w:t>Фамилия,</w:t>
            </w:r>
          </w:p>
          <w:p w:rsidR="006F2FC4" w:rsidRPr="006F2FC4" w:rsidRDefault="006F2FC4" w:rsidP="006F2FC4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6F2FC4">
              <w:rPr>
                <w:bCs/>
                <w:color w:val="000000"/>
                <w:sz w:val="24"/>
                <w:szCs w:val="24"/>
              </w:rPr>
              <w:t xml:space="preserve">имя </w:t>
            </w:r>
            <w:r w:rsidRPr="006F2FC4">
              <w:rPr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center"/>
              <w:rPr>
                <w:color w:val="000000"/>
                <w:sz w:val="24"/>
                <w:szCs w:val="24"/>
              </w:rPr>
            </w:pPr>
            <w:r w:rsidRPr="006F2FC4">
              <w:rPr>
                <w:color w:val="000000"/>
                <w:sz w:val="24"/>
                <w:szCs w:val="24"/>
              </w:rPr>
              <w:t>Этап</w:t>
            </w:r>
          </w:p>
          <w:p w:rsidR="006F2FC4" w:rsidRPr="006F2FC4" w:rsidRDefault="006F2FC4" w:rsidP="006F2FC4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6F2FC4">
              <w:rPr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center"/>
              <w:rPr>
                <w:color w:val="000000"/>
                <w:sz w:val="24"/>
                <w:szCs w:val="24"/>
              </w:rPr>
            </w:pPr>
            <w:r w:rsidRPr="006F2FC4">
              <w:rPr>
                <w:color w:val="000000"/>
                <w:sz w:val="24"/>
                <w:szCs w:val="24"/>
              </w:rPr>
              <w:t>Год</w:t>
            </w:r>
          </w:p>
          <w:p w:rsidR="006F2FC4" w:rsidRPr="006F2FC4" w:rsidRDefault="006F2FC4" w:rsidP="006F2FC4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6F2FC4">
              <w:rPr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center"/>
              <w:rPr>
                <w:color w:val="000000"/>
                <w:sz w:val="24"/>
                <w:szCs w:val="24"/>
              </w:rPr>
            </w:pPr>
            <w:r w:rsidRPr="006F2FC4">
              <w:rPr>
                <w:color w:val="000000"/>
                <w:sz w:val="24"/>
                <w:szCs w:val="24"/>
              </w:rPr>
              <w:t>Содержание</w:t>
            </w:r>
          </w:p>
          <w:p w:rsidR="006F2FC4" w:rsidRPr="006F2FC4" w:rsidRDefault="006F2FC4" w:rsidP="006F2FC4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6F2FC4">
              <w:rPr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center"/>
              <w:rPr>
                <w:color w:val="000000"/>
                <w:sz w:val="24"/>
                <w:szCs w:val="24"/>
              </w:rPr>
            </w:pPr>
            <w:r w:rsidRPr="006F2FC4">
              <w:rPr>
                <w:color w:val="000000"/>
                <w:sz w:val="24"/>
                <w:szCs w:val="24"/>
              </w:rPr>
              <w:t>Итоговая</w:t>
            </w:r>
          </w:p>
          <w:p w:rsidR="006F2FC4" w:rsidRPr="006F2FC4" w:rsidRDefault="006F2FC4" w:rsidP="006F2FC4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6F2FC4">
              <w:rPr>
                <w:color w:val="000000"/>
                <w:sz w:val="24"/>
                <w:szCs w:val="24"/>
              </w:rPr>
              <w:t>оценка</w:t>
            </w:r>
          </w:p>
        </w:tc>
      </w:tr>
      <w:tr w:rsidR="006F2FC4" w:rsidRPr="006F2FC4" w:rsidTr="008B4531">
        <w:trPr>
          <w:trHeight w:val="36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  <w:r w:rsidRPr="006F2FC4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</w:tr>
      <w:tr w:rsidR="006F2FC4" w:rsidRPr="006F2FC4" w:rsidTr="008B4531">
        <w:trPr>
          <w:trHeight w:val="34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  <w:r w:rsidRPr="006F2FC4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</w:tr>
      <w:tr w:rsidR="006F2FC4" w:rsidRPr="006F2FC4" w:rsidTr="008B4531">
        <w:trPr>
          <w:trHeight w:val="33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  <w:r w:rsidRPr="006F2FC4">
              <w:rPr>
                <w:b/>
                <w:bCs/>
                <w:color w:val="000000"/>
                <w:sz w:val="24"/>
                <w:szCs w:val="24"/>
              </w:rPr>
              <w:t>......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</w:tr>
    </w:tbl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По результатам </w:t>
      </w:r>
      <w:bookmarkStart w:id="0" w:name="_GoBack"/>
      <w:bookmarkEnd w:id="0"/>
      <w:r w:rsidRPr="006F2FC4">
        <w:rPr>
          <w:color w:val="000000"/>
          <w:sz w:val="28"/>
          <w:szCs w:val="28"/>
        </w:rPr>
        <w:t xml:space="preserve">аттестации ________ </w:t>
      </w:r>
      <w:r w:rsidR="00BF2FAD">
        <w:rPr>
          <w:color w:val="000000"/>
          <w:sz w:val="28"/>
          <w:szCs w:val="28"/>
        </w:rPr>
        <w:t>обучающихся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>переведены на следующий этап (</w:t>
      </w:r>
      <w:proofErr w:type="gramStart"/>
      <w:r w:rsidRPr="006F2FC4">
        <w:rPr>
          <w:color w:val="000000"/>
          <w:sz w:val="28"/>
          <w:szCs w:val="28"/>
        </w:rPr>
        <w:t xml:space="preserve">год) </w:t>
      </w:r>
      <w:proofErr w:type="gramEnd"/>
      <w:r w:rsidRPr="006F2FC4">
        <w:rPr>
          <w:color w:val="000000"/>
          <w:sz w:val="28"/>
          <w:szCs w:val="28"/>
        </w:rPr>
        <w:t>обучения,______ оставлены для продолжения обучения на том же этапе (году).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Подпись педагога______________________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>Подписи членов аттестационной комиссии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</w:p>
    <w:p w:rsidR="009270D5" w:rsidRDefault="009270D5"/>
    <w:sectPr w:rsidR="0092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41"/>
    <w:rsid w:val="00146FB8"/>
    <w:rsid w:val="003F7A2B"/>
    <w:rsid w:val="006F2FC4"/>
    <w:rsid w:val="009270D5"/>
    <w:rsid w:val="00BF2FAD"/>
    <w:rsid w:val="00E61241"/>
    <w:rsid w:val="00F4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/JTP4Tg9esNEBFRy2Vq7O/niNxg=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WkeD7Is/PrBff8676tStpjoNn/PWHAU8t3/DQMCDZE+/d6ioHOOhfibEaNAFnAZSkPSSPCDU
    qnQf/vXNMC+7xl4nzjY6VvEofBHXhD36Rq3Fc2peMwZwDe3ukgD3QgC1bSfxWAlp6RNONFmq
    Po1xView6ZLtbslgd5b1uMfPwvw=
  </SignatureValue>
  <KeyInfo>
    <KeyValue>
      <RSAKeyValue>
        <Modulus>
            zKj6rCD4MbLiX2uiSKsBdXsqZZR/GLdOigX8pSqlTwChthx97/mj7CnsyKNGsZ/SMZwvoSqQ
            UhJL64ywwT8+FtKhnJaaoOwSo8QqhXNfqnrtX5T/X4M1hOUW+sYmhNf/3uP8TpoxAPH/t2iG
            bCyzMBICb/Ju+GhzFrBqASH8ctk=
          </Modulus>
        <Exponent>AQAB</Exponent>
      </RSAKeyValue>
    </KeyValue>
    <X509Data>
      <X509Certificate>
          MIIDQDCCAqmgAwIBAgIQan5hjha9f6FA7jTiqYCIyDANBgkqhkiG9w0BAQUFADCB1TE5MDcG
          A1UEAx4wBCMEQQQ1BD0EOgQ+ACAEGwROBDEEPgQyBEwAIAQSBDgEOgRCBD4EQAQ+BDIEPQQw
          MSQwIgYJKoZIhvcNAQkBFhVvYmVyZWdrdXJza0B5YW5kZXgucnUxNTAzBgNVBAoeLAQcBBEE
          IwAgBBQEHgAgACIEJgQ1BD0EQgRAACAAIgQeBDEENQRABDUEMwAiMTswOQYDVQQHHjIEMwAu
          ACAEGgRDBEAEQQQ6ACwAIARDBDsAIAQgBDUENwQ4BD0EPgQyBDAETwAgADEANDAeFw0yMjA2
          MzAxMDQ1MzNaFw0yMzA2MzAxNjQ1MzNaMIHVMTkwNwYDVQQDHjAEIwRBBDUEPQQ6BD4AIAQb
          BE4EMQQ+BDIETAAgBBIEOAQ6BEIEPgRABD4EMgQ9BDAxJDAiBgkqhkiG9w0BCQEWFW9iZXJl
          Z2t1cnNrQHlhbmRleC5ydTE1MDMGA1UECh4sBBwEEQQjACAEFAQeACAAIgQmBDUEPQRCBEAA
          IAAiBB4EMQQ1BEAENQQzACIxOzA5BgNVBAceMgQzAC4AIAQaBEMEQARBBDoALAAgBEMEOwAg
          BCAENQQ3BDgEPQQ+BDIEMARPACAAMQA0MIGfMA0GCSqGSIb3DQEBAQUAA4GNADCBiQKBgQDM
          qPqsIPgxsuJfa6JIqwF1eypllH8Yt06KBfylKqVPAKG2HH3v+aPsKezIo0axn9IxnC+hKpBS
          EkvrjLDBPz4W0qGclpqg7BKjxCqFc1+qeu1flP9fgzWE5Rb6xiaE1//e4/xOmjEA8f+3aIZs
          LLMwEgJv8m74aHMWsGoBIfxy2QIDAQABow8wDTALBgNVHQ8EBAMCBsAwDQYJKoZIhvcNAQEF
          BQADgYEAdQEAIWn1nsPo1gK8x2TzKwEYvny65GL1a0IatP4annCSkDCHx/8CvgqdrnqeYfd0
          HQAtu1ej8LUU9B0806ksOxsv9sZOUzQKlgh6STf3LfcUDGP3AhL/v1ip7TXvY/62MjUHogHa
          Ticz1rEL/igoJd1SWSYQ26dduyh4EELHAks=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oh1nVDcxErfJFNlkvEGD4PusAGE=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U+NqxeDx0uWqKomFgC9P9FUH1u4=</DigestValue>
      </Reference>
      <Reference URI="/word/styles.xml?ContentType=application/vnd.openxmlformats-officedocument.wordprocessingml.styles+xml">
        <DigestMethod Algorithm="http://www.w3.org/2000/09/xmldsig#sha1"/>
        <DigestValue>MyVxcJmEeU9yr0LNk71NBXtyJN0=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2022-08-03T10:29:10Z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+XVvV8eH25JIjc4V8trw04en7+0=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ck1mIy5rImzsTg5YMqxaZJTuxntuea1s6zFVnAzzf5WeqZAe1RqUfoSMCxoaJXoO7FysganZ
    Gf6CXVNw6TOU6LfTKLcOiVjfUGSNDWAV61SIVxn45kU0tEa3CoAqb30fMQKKlSgADKfHhr0B
    I3T8qvs349aFFvaAV6zCbOASimA=
  </SignatureValue>
  <KeyInfo>
    <KeyValue>
      <RSAKeyValue>
        <Modulus>
            zKj6rCD4MbLiX2uiSKsBdXsqZZR/GLdOigX8pSqlTwChthx97/mj7CnsyKNGsZ/SMZwvoSqQ
            UhJL64ywwT8+FtKhnJaaoOwSo8QqhXNfqnrtX5T/X4M1hOUW+sYmhNf/3uP8TpoxAPH/t2iG
            bCyzMBICb/Ju+GhzFrBqASH8ctk=
          </Modulus>
        <Exponent>AQAB</Exponent>
      </RSAKeyValue>
    </KeyValue>
    <X509Data>
      <X509Certificate>
          MIIDQDCCAqmgAwIBAgIQan5hjha9f6FA7jTiqYCIyDANBgkqhkiG9w0BAQUFADCB1TE5MDcG
          A1UEAx4wBCMEQQQ1BD0EOgQ+ACAEGwROBDEEPgQyBEwAIAQSBDgEOgRCBD4EQAQ+BDIEPQQw
          MSQwIgYJKoZIhvcNAQkBFhVvYmVyZWdrdXJza0B5YW5kZXgucnUxNTAzBgNVBAoeLAQcBBEE
          IwAgBBQEHgAgACIEJgQ1BD0EQgRAACAAIgQeBDEENQRABDUEMwAiMTswOQYDVQQHHjIEMwAu
          ACAEGgRDBEAEQQQ6ACwAIARDBDsAIAQgBDUENwQ4BD0EPgQyBDAETwAgADEANDAeFw0yMjA2
          MzAxMDQ1MzNaFw0yMzA2MzAxNjQ1MzNaMIHVMTkwNwYDVQQDHjAEIwRBBDUEPQQ6BD4AIAQb
          BE4EMQQ+BDIETAAgBBIEOAQ6BEIEPgRABD4EMgQ9BDAxJDAiBgkqhkiG9w0BCQEWFW9iZXJl
          Z2t1cnNrQHlhbmRleC5ydTE1MDMGA1UECh4sBBwEEQQjACAEFAQeACAAIgQmBDUEPQRCBEAA
          IAAiBB4EMQQ1BEAENQQzACIxOzA5BgNVBAceMgQzAC4AIAQaBEMEQARBBDoALAAgBEMEOwAg
          BCAENQQ3BDgEPQQ+BDIEMARPACAAMQA0MIGfMA0GCSqGSIb3DQEBAQUAA4GNADCBiQKBgQDM
          qPqsIPgxsuJfa6JIqwF1eypllH8Yt06KBfylKqVPAKG2HH3v+aPsKezIo0axn9IxnC+hKpBS
          EkvrjLDBPz4W0qGclpqg7BKjxCqFc1+qeu1flP9fgzWE5Rb6xiaE1//e4/xOmjEA8f+3aIZs
          LLMwEgJv8m74aHMWsGoBIfxy2QIDAQABow8wDTALBgNVHQ8EBAMCBsAwDQYJKoZIhvcNAQEF
          BQADgYEAdQEAIWn1nsPo1gK8x2TzKwEYvny65GL1a0IatP4annCSkDCHx/8CvgqdrnqeYfd0
          HQAtu1ej8LUU9B0806ksOxsv9sZOUzQKlgh6STf3LfcUDGP3AhL/v1ip7TXvY/62MjUHogHa
          Ticz1rEL/igoJd1SWSYQ26dduyh4EELHAks=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oh1nVDcxErfJFNlkvEGD4PusAGE=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U+NqxeDx0uWqKomFgC9P9FUH1u4=</DigestValue>
      </Reference>
      <Reference URI="/word/styles.xml?ContentType=application/vnd.openxmlformats-officedocument.wordprocessingml.styles+xml">
        <DigestMethod Algorithm="http://www.w3.org/2000/09/xmldsig#sha1"/>
        <DigestValue>MyVxcJmEeU9yr0LNk71NBXtyJN0=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2022-08-03T10:29:28Z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1110</Words>
  <Characters>6331</Characters>
  <Application>Microsoft Office Word</Application>
  <DocSecurity>0</DocSecurity>
  <Lines>52</Lines>
  <Paragraphs>14</Paragraphs>
  <ScaleCrop>false</ScaleCrop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6</cp:revision>
  <dcterms:created xsi:type="dcterms:W3CDTF">2016-11-27T14:21:00Z</dcterms:created>
  <dcterms:modified xsi:type="dcterms:W3CDTF">2017-01-03T18:06:00Z</dcterms:modified>
</cp:coreProperties>
</file>